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AD81" w14:textId="77777777" w:rsidR="00FB4746" w:rsidRPr="00FB4746" w:rsidRDefault="00FB4746" w:rsidP="00FB4746">
      <w:pPr>
        <w:spacing w:line="360" w:lineRule="auto"/>
        <w:jc w:val="center"/>
        <w:rPr>
          <w:rFonts w:ascii="Times New Roman" w:hAnsi="Times New Roman"/>
          <w:b/>
          <w:color w:val="auto"/>
          <w:sz w:val="24"/>
          <w:szCs w:val="24"/>
        </w:rPr>
      </w:pPr>
      <w:r w:rsidRPr="00FB4746">
        <w:rPr>
          <w:rFonts w:ascii="Times New Roman" w:hAnsi="Times New Roman"/>
          <w:b/>
          <w:color w:val="auto"/>
          <w:sz w:val="24"/>
          <w:szCs w:val="24"/>
        </w:rPr>
        <w:t xml:space="preserve">CHƯƠNG TRÌNH XÉT TUYỂN </w:t>
      </w:r>
    </w:p>
    <w:p w14:paraId="7F94170F" w14:textId="2CA8BF89" w:rsidR="00FB4746" w:rsidRPr="00FB4746" w:rsidRDefault="00FB4746" w:rsidP="00FB4746">
      <w:pPr>
        <w:spacing w:line="360" w:lineRule="auto"/>
        <w:jc w:val="center"/>
        <w:rPr>
          <w:rFonts w:ascii="Times New Roman" w:hAnsi="Times New Roman"/>
          <w:b/>
          <w:color w:val="auto"/>
          <w:sz w:val="24"/>
          <w:szCs w:val="24"/>
        </w:rPr>
      </w:pPr>
      <w:r w:rsidRPr="00FB4746">
        <w:rPr>
          <w:rFonts w:ascii="Times New Roman" w:hAnsi="Times New Roman"/>
          <w:b/>
          <w:color w:val="auto"/>
          <w:sz w:val="24"/>
          <w:szCs w:val="24"/>
        </w:rPr>
        <w:t>THẠC SĨ ĐỊNH HƯỚNG NGHIÊN CỨU NĂM 202</w:t>
      </w:r>
      <w:r w:rsidR="00810996">
        <w:rPr>
          <w:rFonts w:ascii="Times New Roman" w:hAnsi="Times New Roman"/>
          <w:b/>
          <w:color w:val="auto"/>
          <w:sz w:val="24"/>
          <w:szCs w:val="24"/>
        </w:rPr>
        <w:t>5</w:t>
      </w:r>
    </w:p>
    <w:p w14:paraId="6F459B8C" w14:textId="77777777" w:rsidR="00FB4746" w:rsidRPr="00FB4746" w:rsidRDefault="00FB4746" w:rsidP="00FB4746">
      <w:pPr>
        <w:spacing w:line="360" w:lineRule="auto"/>
        <w:jc w:val="center"/>
        <w:rPr>
          <w:rFonts w:ascii="Times New Roman" w:hAnsi="Times New Roman"/>
          <w:b/>
          <w:color w:val="auto"/>
          <w:sz w:val="24"/>
          <w:szCs w:val="24"/>
        </w:rPr>
      </w:pPr>
      <w:r w:rsidRPr="00FB4746">
        <w:rPr>
          <w:rFonts w:ascii="Times New Roman" w:hAnsi="Times New Roman"/>
          <w:b/>
          <w:color w:val="auto"/>
          <w:sz w:val="24"/>
          <w:szCs w:val="24"/>
        </w:rPr>
        <w:t xml:space="preserve"> (Thí sinh phải trình bày bài luận trước Tiểu ban)</w:t>
      </w:r>
    </w:p>
    <w:p w14:paraId="5C6D48DD" w14:textId="77777777" w:rsidR="00FB4746" w:rsidRPr="00FB4746" w:rsidRDefault="00FB4746" w:rsidP="00FB4746">
      <w:pPr>
        <w:spacing w:line="360" w:lineRule="auto"/>
        <w:jc w:val="both"/>
        <w:rPr>
          <w:rFonts w:ascii="Times New Roman" w:hAnsi="Times New Roman"/>
          <w:b/>
          <w:bCs/>
          <w:color w:val="auto"/>
          <w:sz w:val="24"/>
          <w:szCs w:val="24"/>
          <w:lang w:val="pt-BR"/>
        </w:rPr>
      </w:pPr>
    </w:p>
    <w:p w14:paraId="67911BA0" w14:textId="77777777" w:rsidR="00FB4746" w:rsidRPr="00FB4746" w:rsidRDefault="00FB4746" w:rsidP="00FB4746">
      <w:pPr>
        <w:spacing w:line="360" w:lineRule="auto"/>
        <w:jc w:val="both"/>
        <w:rPr>
          <w:rFonts w:ascii="Times New Roman" w:hAnsi="Times New Roman"/>
          <w:b/>
          <w:bCs/>
          <w:color w:val="auto"/>
          <w:sz w:val="24"/>
          <w:szCs w:val="24"/>
          <w:lang w:val="pt-BR"/>
        </w:rPr>
      </w:pPr>
      <w:r w:rsidRPr="00FB4746">
        <w:rPr>
          <w:rFonts w:ascii="Times New Roman" w:hAnsi="Times New Roman"/>
          <w:b/>
          <w:bCs/>
          <w:color w:val="auto"/>
          <w:sz w:val="24"/>
          <w:szCs w:val="24"/>
          <w:lang w:val="pt-BR"/>
        </w:rPr>
        <w:t>I. CÔNG BỐ QUYẾT ĐỊNH THÀNH LẬP TIỂU BAN XÉT TUYỂN THẠC SĨ VÀ CÁC QUY ĐỊNH CHUNG</w:t>
      </w:r>
    </w:p>
    <w:p w14:paraId="44DDC50E" w14:textId="77777777" w:rsidR="00FB4746" w:rsidRPr="00FB4746" w:rsidRDefault="00FB4746" w:rsidP="00FB4746">
      <w:pPr>
        <w:pStyle w:val="ListParagraph"/>
        <w:numPr>
          <w:ilvl w:val="0"/>
          <w:numId w:val="6"/>
        </w:numPr>
        <w:spacing w:after="0" w:line="360" w:lineRule="auto"/>
        <w:jc w:val="both"/>
        <w:rPr>
          <w:rFonts w:ascii="Times New Roman" w:hAnsi="Times New Roman"/>
          <w:bCs/>
          <w:sz w:val="24"/>
          <w:szCs w:val="24"/>
          <w:lang w:val="pt-BR"/>
        </w:rPr>
      </w:pPr>
      <w:r w:rsidRPr="00FB4746">
        <w:rPr>
          <w:rFonts w:ascii="Times New Roman" w:hAnsi="Times New Roman"/>
          <w:bCs/>
          <w:sz w:val="24"/>
          <w:szCs w:val="24"/>
          <w:lang w:val="pt-BR"/>
        </w:rPr>
        <w:t>Ban thư ký công bố Quyết định thành lập Tiểu ban chuyên môn xét tuyển Thạc sĩ định hướng nghiên cứu;</w:t>
      </w:r>
    </w:p>
    <w:p w14:paraId="0ADD9490" w14:textId="77777777" w:rsidR="00FB4746" w:rsidRPr="00FB4746" w:rsidRDefault="00FB4746" w:rsidP="00FB4746">
      <w:pPr>
        <w:pStyle w:val="ListParagraph"/>
        <w:numPr>
          <w:ilvl w:val="0"/>
          <w:numId w:val="6"/>
        </w:numPr>
        <w:spacing w:after="0" w:line="360" w:lineRule="auto"/>
        <w:jc w:val="both"/>
        <w:rPr>
          <w:rFonts w:ascii="Times New Roman" w:hAnsi="Times New Roman"/>
          <w:bCs/>
          <w:sz w:val="24"/>
          <w:szCs w:val="24"/>
          <w:lang w:val="pt-BR"/>
        </w:rPr>
      </w:pPr>
      <w:r w:rsidRPr="00FB4746">
        <w:rPr>
          <w:rFonts w:ascii="Times New Roman" w:hAnsi="Times New Roman"/>
          <w:bCs/>
          <w:sz w:val="24"/>
          <w:szCs w:val="24"/>
          <w:lang w:val="pt-BR"/>
        </w:rPr>
        <w:t>Ban thư ký phổ biến cách điền phiếu chấm điểm bài luận và ý tưởng nghiên cứu; điều kiện trúng tuyển.</w:t>
      </w:r>
    </w:p>
    <w:p w14:paraId="7199100E" w14:textId="77777777" w:rsidR="00FB4746" w:rsidRPr="00FB4746" w:rsidRDefault="00FB4746" w:rsidP="00FB4746">
      <w:pPr>
        <w:spacing w:line="360" w:lineRule="auto"/>
        <w:jc w:val="both"/>
        <w:rPr>
          <w:rFonts w:ascii="Times New Roman" w:hAnsi="Times New Roman"/>
          <w:b/>
          <w:bCs/>
          <w:color w:val="auto"/>
          <w:sz w:val="24"/>
          <w:szCs w:val="24"/>
          <w:lang w:val="pt-BR"/>
        </w:rPr>
      </w:pPr>
      <w:r w:rsidRPr="00FB4746">
        <w:rPr>
          <w:rFonts w:ascii="Times New Roman" w:hAnsi="Times New Roman"/>
          <w:b/>
          <w:bCs/>
          <w:color w:val="auto"/>
          <w:sz w:val="24"/>
          <w:szCs w:val="24"/>
          <w:lang w:val="pt-BR"/>
        </w:rPr>
        <w:t>II. CHỦ TỊCH TIỂU BAN ĐIỀU HÀNH</w:t>
      </w:r>
    </w:p>
    <w:p w14:paraId="1809EEB0" w14:textId="77777777" w:rsidR="00FB4746" w:rsidRPr="00FB4746" w:rsidRDefault="00FB4746" w:rsidP="00FB4746">
      <w:pPr>
        <w:pStyle w:val="ListParagraph"/>
        <w:numPr>
          <w:ilvl w:val="0"/>
          <w:numId w:val="7"/>
        </w:numPr>
        <w:spacing w:after="0" w:line="360" w:lineRule="auto"/>
        <w:jc w:val="both"/>
        <w:rPr>
          <w:rFonts w:ascii="Times New Roman" w:hAnsi="Times New Roman"/>
          <w:sz w:val="24"/>
          <w:szCs w:val="24"/>
          <w:lang w:val="pt-BR"/>
        </w:rPr>
      </w:pPr>
      <w:r w:rsidRPr="00FB4746">
        <w:rPr>
          <w:rFonts w:ascii="Times New Roman" w:hAnsi="Times New Roman"/>
          <w:bCs/>
          <w:sz w:val="24"/>
          <w:szCs w:val="24"/>
          <w:lang w:val="pt-BR"/>
        </w:rPr>
        <w:t xml:space="preserve">Mỗi ứng viên trình bày bài luận </w:t>
      </w:r>
      <w:r w:rsidRPr="00FB4746">
        <w:rPr>
          <w:rFonts w:ascii="Times New Roman" w:hAnsi="Times New Roman"/>
          <w:sz w:val="24"/>
          <w:szCs w:val="24"/>
          <w:lang w:val="pt-BR"/>
        </w:rPr>
        <w:t>(tối đa 10 phút) cần nêu rõ: giới thiệu bản thân, câu hỏi nghiên cứu; phương pháp nghiên cứu; nhấn mạnh tính mới, tính khả thi của đề tài.</w:t>
      </w:r>
    </w:p>
    <w:p w14:paraId="50168451" w14:textId="77777777" w:rsidR="00FB4746" w:rsidRPr="00FB4746" w:rsidRDefault="00FB4746" w:rsidP="00FB4746">
      <w:pPr>
        <w:pStyle w:val="ListParagraph"/>
        <w:numPr>
          <w:ilvl w:val="0"/>
          <w:numId w:val="7"/>
        </w:numPr>
        <w:spacing w:after="0" w:line="360" w:lineRule="auto"/>
        <w:jc w:val="both"/>
        <w:rPr>
          <w:rFonts w:ascii="Times New Roman" w:hAnsi="Times New Roman"/>
          <w:bCs/>
          <w:sz w:val="24"/>
          <w:szCs w:val="24"/>
          <w:lang w:val="pt-BR"/>
        </w:rPr>
      </w:pPr>
      <w:r w:rsidRPr="00FB4746">
        <w:rPr>
          <w:rFonts w:ascii="Times New Roman" w:hAnsi="Times New Roman"/>
          <w:sz w:val="24"/>
          <w:szCs w:val="24"/>
          <w:lang w:val="pt-BR"/>
        </w:rPr>
        <w:t>Các thành viên Tiểu ban chuyên môn nêu câu hỏi: tối thiểu 03 câu và các thành viên chấm điểm trên phần trả lời của thí sinh. Tổng thời gian để hỏi và trả lời không quá 20 phút.</w:t>
      </w:r>
    </w:p>
    <w:p w14:paraId="0ADF01FA" w14:textId="77777777" w:rsidR="00FB4746" w:rsidRPr="00FB4746" w:rsidRDefault="00FB4746" w:rsidP="00FB4746">
      <w:pPr>
        <w:pStyle w:val="ListParagraph"/>
        <w:numPr>
          <w:ilvl w:val="0"/>
          <w:numId w:val="7"/>
        </w:numPr>
        <w:spacing w:after="0" w:line="360" w:lineRule="auto"/>
        <w:jc w:val="both"/>
        <w:rPr>
          <w:rFonts w:ascii="Times New Roman" w:hAnsi="Times New Roman"/>
          <w:bCs/>
          <w:sz w:val="24"/>
          <w:szCs w:val="24"/>
          <w:lang w:val="pt-BR"/>
        </w:rPr>
      </w:pPr>
      <w:r w:rsidRPr="00FB4746">
        <w:rPr>
          <w:rFonts w:ascii="Times New Roman" w:hAnsi="Times New Roman"/>
          <w:bCs/>
          <w:sz w:val="24"/>
          <w:szCs w:val="24"/>
          <w:lang w:val="pt-BR"/>
        </w:rPr>
        <w:t>Thí sinh trả lời các câu hỏi của các thành viên Tiểu ban chuyên môn.</w:t>
      </w:r>
    </w:p>
    <w:p w14:paraId="285B9289" w14:textId="77777777" w:rsidR="00FB4746" w:rsidRPr="00FB4746" w:rsidRDefault="00FB4746" w:rsidP="00FB4746">
      <w:pPr>
        <w:pStyle w:val="ListParagraph"/>
        <w:numPr>
          <w:ilvl w:val="0"/>
          <w:numId w:val="7"/>
        </w:numPr>
        <w:spacing w:after="0" w:line="360" w:lineRule="auto"/>
        <w:jc w:val="both"/>
        <w:rPr>
          <w:rFonts w:ascii="Times New Roman" w:hAnsi="Times New Roman"/>
          <w:bCs/>
          <w:sz w:val="24"/>
          <w:szCs w:val="24"/>
        </w:rPr>
      </w:pPr>
      <w:r w:rsidRPr="00FB4746">
        <w:rPr>
          <w:rFonts w:ascii="Times New Roman" w:hAnsi="Times New Roman"/>
          <w:bCs/>
          <w:sz w:val="24"/>
          <w:szCs w:val="24"/>
        </w:rPr>
        <w:t>Tiểu ban chuyên môn họp riêng đánh giá bài luận, năng lực của thí sinh:</w:t>
      </w:r>
    </w:p>
    <w:p w14:paraId="5C116CE2" w14:textId="662EB752" w:rsidR="00FB4746" w:rsidRPr="00FB4746" w:rsidRDefault="00FB4746" w:rsidP="00FB4746">
      <w:pPr>
        <w:pStyle w:val="ListParagraph"/>
        <w:numPr>
          <w:ilvl w:val="0"/>
          <w:numId w:val="7"/>
        </w:numPr>
        <w:spacing w:after="0" w:line="360" w:lineRule="auto"/>
        <w:jc w:val="both"/>
        <w:rPr>
          <w:rFonts w:ascii="Times New Roman" w:hAnsi="Times New Roman"/>
          <w:bCs/>
          <w:sz w:val="24"/>
          <w:szCs w:val="24"/>
        </w:rPr>
      </w:pPr>
      <w:r w:rsidRPr="00FB4746">
        <w:rPr>
          <w:rFonts w:ascii="Times New Roman" w:hAnsi="Times New Roman"/>
          <w:bCs/>
          <w:sz w:val="24"/>
          <w:szCs w:val="24"/>
        </w:rPr>
        <w:t xml:space="preserve">Ủy viên Thư ký trình </w:t>
      </w:r>
      <w:r w:rsidR="00810996">
        <w:rPr>
          <w:rFonts w:ascii="Times New Roman" w:hAnsi="Times New Roman"/>
          <w:bCs/>
          <w:sz w:val="24"/>
          <w:szCs w:val="24"/>
        </w:rPr>
        <w:t>Trưởng tiểu ban</w:t>
      </w:r>
      <w:r w:rsidRPr="00FB4746">
        <w:rPr>
          <w:rFonts w:ascii="Times New Roman" w:hAnsi="Times New Roman"/>
          <w:bCs/>
          <w:sz w:val="24"/>
          <w:szCs w:val="24"/>
        </w:rPr>
        <w:t xml:space="preserve"> ký niêm phong phiếu điểm đánh giá,</w:t>
      </w:r>
      <w:r w:rsidR="00810996">
        <w:rPr>
          <w:rFonts w:ascii="Times New Roman" w:hAnsi="Times New Roman"/>
          <w:bCs/>
          <w:sz w:val="24"/>
          <w:szCs w:val="24"/>
        </w:rPr>
        <w:t xml:space="preserve"> phiếu điểm hồ sơ</w:t>
      </w:r>
      <w:r w:rsidRPr="00FB4746">
        <w:rPr>
          <w:rFonts w:ascii="Times New Roman" w:hAnsi="Times New Roman"/>
          <w:bCs/>
          <w:sz w:val="24"/>
          <w:szCs w:val="24"/>
        </w:rPr>
        <w:t xml:space="preserve"> bàn giao cho Phòng Quản lý Đào tạo Sau đại học</w:t>
      </w:r>
      <w:r w:rsidR="00810996">
        <w:rPr>
          <w:rFonts w:ascii="Times New Roman" w:hAnsi="Times New Roman"/>
          <w:bCs/>
          <w:sz w:val="24"/>
          <w:szCs w:val="24"/>
        </w:rPr>
        <w:t xml:space="preserve"> (Lưu ý: cần niêm phong phiếu điểm của từng thí sinh và ngay sau khi thí sinh trình bày và trả lời câu hỏi xong)</w:t>
      </w:r>
    </w:p>
    <w:p w14:paraId="238AEF26" w14:textId="7037DEAD" w:rsidR="00FB4746" w:rsidRPr="00FB4746" w:rsidRDefault="00810996" w:rsidP="00FB4746">
      <w:pPr>
        <w:pStyle w:val="ListParagraph"/>
        <w:numPr>
          <w:ilvl w:val="0"/>
          <w:numId w:val="7"/>
        </w:numPr>
        <w:spacing w:after="0" w:line="360" w:lineRule="auto"/>
        <w:jc w:val="both"/>
        <w:rPr>
          <w:rFonts w:ascii="Times New Roman" w:hAnsi="Times New Roman"/>
          <w:bCs/>
          <w:sz w:val="24"/>
          <w:szCs w:val="24"/>
        </w:rPr>
      </w:pPr>
      <w:r>
        <w:rPr>
          <w:rFonts w:ascii="Times New Roman" w:hAnsi="Times New Roman"/>
          <w:bCs/>
          <w:sz w:val="24"/>
          <w:szCs w:val="24"/>
        </w:rPr>
        <w:t>Trưởng tiểu ban</w:t>
      </w:r>
      <w:r w:rsidR="00FB4746" w:rsidRPr="00FB4746">
        <w:rPr>
          <w:rFonts w:ascii="Times New Roman" w:hAnsi="Times New Roman"/>
          <w:bCs/>
          <w:sz w:val="24"/>
          <w:szCs w:val="24"/>
        </w:rPr>
        <w:t xml:space="preserve"> tổng kết ý kiến và tuyên bố kết thúc./.</w:t>
      </w:r>
    </w:p>
    <w:p w14:paraId="24053E80" w14:textId="77777777" w:rsidR="00FB4746" w:rsidRPr="00FB4746" w:rsidRDefault="00FB4746" w:rsidP="00FB4746">
      <w:pPr>
        <w:spacing w:after="160" w:line="259" w:lineRule="auto"/>
        <w:rPr>
          <w:rFonts w:ascii="Times New Roman" w:hAnsi="Times New Roman"/>
          <w:b/>
          <w:color w:val="auto"/>
          <w:sz w:val="24"/>
          <w:szCs w:val="24"/>
        </w:rPr>
      </w:pPr>
      <w:r w:rsidRPr="00FB4746">
        <w:rPr>
          <w:rFonts w:ascii="Times New Roman" w:hAnsi="Times New Roman"/>
          <w:b/>
          <w:color w:val="auto"/>
          <w:sz w:val="24"/>
          <w:szCs w:val="24"/>
        </w:rPr>
        <w:br w:type="page"/>
      </w:r>
    </w:p>
    <w:p w14:paraId="783B8917" w14:textId="7E29CA0B" w:rsidR="00FB4746" w:rsidRPr="00FB4746" w:rsidRDefault="00FB4746" w:rsidP="00FB4746">
      <w:pPr>
        <w:spacing w:line="360" w:lineRule="auto"/>
        <w:jc w:val="center"/>
        <w:rPr>
          <w:rFonts w:ascii="Times New Roman" w:hAnsi="Times New Roman"/>
          <w:b/>
          <w:color w:val="auto"/>
          <w:sz w:val="24"/>
          <w:szCs w:val="24"/>
        </w:rPr>
      </w:pPr>
      <w:r w:rsidRPr="00FB4746">
        <w:rPr>
          <w:rFonts w:ascii="Times New Roman" w:hAnsi="Times New Roman"/>
          <w:b/>
          <w:color w:val="auto"/>
          <w:sz w:val="24"/>
          <w:szCs w:val="24"/>
        </w:rPr>
        <w:t>CHƯƠNG TRÌNH XÉT TUYỂN NĂM 202</w:t>
      </w:r>
      <w:r w:rsidR="00810996">
        <w:rPr>
          <w:rFonts w:ascii="Times New Roman" w:hAnsi="Times New Roman"/>
          <w:b/>
          <w:color w:val="auto"/>
          <w:sz w:val="24"/>
          <w:szCs w:val="24"/>
        </w:rPr>
        <w:t>5</w:t>
      </w:r>
    </w:p>
    <w:p w14:paraId="1F073A55" w14:textId="77777777" w:rsidR="00FB4746" w:rsidRPr="00FB4746" w:rsidRDefault="00FB4746" w:rsidP="00FB4746">
      <w:pPr>
        <w:spacing w:line="360" w:lineRule="auto"/>
        <w:jc w:val="center"/>
        <w:rPr>
          <w:rFonts w:ascii="Times New Roman" w:hAnsi="Times New Roman"/>
          <w:b/>
          <w:color w:val="auto"/>
          <w:sz w:val="24"/>
          <w:szCs w:val="24"/>
        </w:rPr>
      </w:pPr>
      <w:r w:rsidRPr="00FB4746">
        <w:rPr>
          <w:rFonts w:ascii="Times New Roman" w:hAnsi="Times New Roman"/>
          <w:b/>
          <w:color w:val="auto"/>
          <w:sz w:val="24"/>
          <w:szCs w:val="24"/>
        </w:rPr>
        <w:t xml:space="preserve">THẠC SĨ ĐỊNH HƯỚNG ỨNG DỤNG VÀ THẠC SĨ ĐỊNH HƯỚNG NGHIÊN CỨU </w:t>
      </w:r>
    </w:p>
    <w:p w14:paraId="735595D5" w14:textId="77777777" w:rsidR="00FB4746" w:rsidRPr="00FB4746" w:rsidRDefault="00FB4746" w:rsidP="00FB4746">
      <w:pPr>
        <w:spacing w:line="360" w:lineRule="auto"/>
        <w:jc w:val="center"/>
        <w:rPr>
          <w:rFonts w:ascii="Times New Roman" w:hAnsi="Times New Roman"/>
          <w:b/>
          <w:color w:val="auto"/>
          <w:sz w:val="24"/>
          <w:szCs w:val="24"/>
        </w:rPr>
      </w:pPr>
      <w:r w:rsidRPr="00FB4746">
        <w:rPr>
          <w:rFonts w:ascii="Times New Roman" w:hAnsi="Times New Roman"/>
          <w:b/>
          <w:color w:val="auto"/>
          <w:sz w:val="24"/>
          <w:szCs w:val="24"/>
        </w:rPr>
        <w:t>(Thí sinh không phải trình bày bài luận trước Tiểu ban)</w:t>
      </w:r>
    </w:p>
    <w:p w14:paraId="35620D1B" w14:textId="77777777" w:rsidR="00FB4746" w:rsidRPr="00FB4746" w:rsidRDefault="00FB4746" w:rsidP="00FB4746">
      <w:pPr>
        <w:spacing w:line="360" w:lineRule="auto"/>
        <w:jc w:val="both"/>
        <w:rPr>
          <w:rFonts w:ascii="Times New Roman" w:hAnsi="Times New Roman"/>
          <w:b/>
          <w:bCs/>
          <w:color w:val="auto"/>
          <w:sz w:val="24"/>
          <w:szCs w:val="24"/>
          <w:lang w:val="pt-BR"/>
        </w:rPr>
      </w:pPr>
    </w:p>
    <w:p w14:paraId="0D9DA10C" w14:textId="77777777" w:rsidR="00FB4746" w:rsidRPr="00FB4746" w:rsidRDefault="00FB4746" w:rsidP="00FB4746">
      <w:pPr>
        <w:spacing w:line="360" w:lineRule="auto"/>
        <w:jc w:val="both"/>
        <w:rPr>
          <w:rFonts w:ascii="Times New Roman" w:hAnsi="Times New Roman"/>
          <w:b/>
          <w:bCs/>
          <w:color w:val="auto"/>
          <w:sz w:val="24"/>
          <w:szCs w:val="24"/>
          <w:lang w:val="pt-BR"/>
        </w:rPr>
      </w:pPr>
      <w:r w:rsidRPr="00FB4746">
        <w:rPr>
          <w:rFonts w:ascii="Times New Roman" w:hAnsi="Times New Roman"/>
          <w:b/>
          <w:bCs/>
          <w:color w:val="auto"/>
          <w:sz w:val="24"/>
          <w:szCs w:val="24"/>
          <w:lang w:val="pt-BR"/>
        </w:rPr>
        <w:t>I. CÔNG BỐ QUYẾT ĐỊNH THÀNH LẬP TIỂU BAN XÉT TUYỂN THẠC SĨ VÀ CÁC QUY ĐỊNH CHUNG</w:t>
      </w:r>
    </w:p>
    <w:p w14:paraId="733813D6" w14:textId="2438F9E4" w:rsidR="00FB4746" w:rsidRPr="00FB4746" w:rsidRDefault="00FB4746" w:rsidP="00FB4746">
      <w:pPr>
        <w:pStyle w:val="ListParagraph"/>
        <w:numPr>
          <w:ilvl w:val="0"/>
          <w:numId w:val="8"/>
        </w:numPr>
        <w:spacing w:after="0" w:line="360" w:lineRule="auto"/>
        <w:jc w:val="both"/>
        <w:rPr>
          <w:rFonts w:ascii="Times New Roman" w:hAnsi="Times New Roman"/>
          <w:bCs/>
          <w:sz w:val="24"/>
          <w:szCs w:val="24"/>
          <w:lang w:val="pt-BR"/>
        </w:rPr>
      </w:pPr>
      <w:r w:rsidRPr="00FB4746">
        <w:rPr>
          <w:rFonts w:ascii="Times New Roman" w:hAnsi="Times New Roman"/>
          <w:bCs/>
          <w:sz w:val="24"/>
          <w:szCs w:val="24"/>
          <w:lang w:val="pt-BR"/>
        </w:rPr>
        <w:t>Ban thư ký công bố Quyết định thành lập Tiểu ban chuyên môn xét tuyển Thạc sĩ định hướng nghiên cứu/ứng dụng;</w:t>
      </w:r>
    </w:p>
    <w:p w14:paraId="495DE7B6" w14:textId="77777777" w:rsidR="00FB4746" w:rsidRPr="00FB4746" w:rsidRDefault="00FB4746" w:rsidP="00FB4746">
      <w:pPr>
        <w:pStyle w:val="ListParagraph"/>
        <w:numPr>
          <w:ilvl w:val="0"/>
          <w:numId w:val="8"/>
        </w:numPr>
        <w:spacing w:after="0" w:line="360" w:lineRule="auto"/>
        <w:jc w:val="both"/>
        <w:rPr>
          <w:rFonts w:ascii="Times New Roman" w:hAnsi="Times New Roman"/>
          <w:bCs/>
          <w:sz w:val="24"/>
          <w:szCs w:val="24"/>
          <w:lang w:val="pt-BR"/>
        </w:rPr>
      </w:pPr>
      <w:r w:rsidRPr="00FB4746">
        <w:rPr>
          <w:rFonts w:ascii="Times New Roman" w:hAnsi="Times New Roman"/>
          <w:bCs/>
          <w:sz w:val="24"/>
          <w:szCs w:val="24"/>
          <w:lang w:val="pt-BR"/>
        </w:rPr>
        <w:t>Ban thư ký phổ biến cách điền phiếu chấm điểm bài luận; điều kiện trúng tuyển.</w:t>
      </w:r>
    </w:p>
    <w:p w14:paraId="328F0B68" w14:textId="77777777" w:rsidR="00FB4746" w:rsidRPr="00FB4746" w:rsidRDefault="00FB4746" w:rsidP="00FB4746">
      <w:pPr>
        <w:spacing w:line="360" w:lineRule="auto"/>
        <w:jc w:val="both"/>
        <w:rPr>
          <w:rFonts w:ascii="Times New Roman" w:hAnsi="Times New Roman"/>
          <w:b/>
          <w:bCs/>
          <w:color w:val="auto"/>
          <w:sz w:val="24"/>
          <w:szCs w:val="24"/>
          <w:lang w:val="pt-BR"/>
        </w:rPr>
      </w:pPr>
      <w:r w:rsidRPr="00FB4746">
        <w:rPr>
          <w:rFonts w:ascii="Times New Roman" w:hAnsi="Times New Roman"/>
          <w:b/>
          <w:bCs/>
          <w:color w:val="auto"/>
          <w:sz w:val="24"/>
          <w:szCs w:val="24"/>
          <w:lang w:val="pt-BR"/>
        </w:rPr>
        <w:t>II. CHỦ TỊCH TIỂU BAN ĐIỀU HÀNH</w:t>
      </w:r>
    </w:p>
    <w:p w14:paraId="34B569E7" w14:textId="77777777" w:rsidR="00FB4746" w:rsidRPr="00FB4746" w:rsidRDefault="00FB4746" w:rsidP="00FB4746">
      <w:pPr>
        <w:pStyle w:val="ListParagraph"/>
        <w:numPr>
          <w:ilvl w:val="0"/>
          <w:numId w:val="9"/>
        </w:numPr>
        <w:spacing w:after="0" w:line="360" w:lineRule="auto"/>
        <w:jc w:val="both"/>
        <w:rPr>
          <w:rFonts w:ascii="Times New Roman" w:hAnsi="Times New Roman"/>
          <w:sz w:val="24"/>
          <w:szCs w:val="24"/>
          <w:lang w:val="pt-BR"/>
        </w:rPr>
      </w:pPr>
      <w:r w:rsidRPr="00FB4746">
        <w:rPr>
          <w:rFonts w:ascii="Times New Roman" w:hAnsi="Times New Roman"/>
          <w:bCs/>
          <w:sz w:val="24"/>
          <w:szCs w:val="24"/>
          <w:lang w:val="pt-BR"/>
        </w:rPr>
        <w:t>Mỗi bài luận của thí sinh sẽ được chấm bởi 02 ủy viên trong Tiểu ban. Các thành viên chấm điểm bài luận độc lập theo thang điểm của nhà trường</w:t>
      </w:r>
      <w:r w:rsidRPr="00FB4746">
        <w:rPr>
          <w:rFonts w:ascii="Times New Roman" w:hAnsi="Times New Roman"/>
          <w:sz w:val="24"/>
          <w:szCs w:val="24"/>
          <w:lang w:val="pt-BR"/>
        </w:rPr>
        <w:t>.</w:t>
      </w:r>
    </w:p>
    <w:p w14:paraId="2EAC8395" w14:textId="77777777" w:rsidR="00FB4746" w:rsidRPr="00FB4746" w:rsidRDefault="00FB4746" w:rsidP="00FB4746">
      <w:pPr>
        <w:pStyle w:val="ListParagraph"/>
        <w:numPr>
          <w:ilvl w:val="0"/>
          <w:numId w:val="9"/>
        </w:numPr>
        <w:spacing w:after="0" w:line="360" w:lineRule="auto"/>
        <w:jc w:val="both"/>
        <w:rPr>
          <w:rFonts w:ascii="Times New Roman" w:hAnsi="Times New Roman"/>
          <w:bCs/>
          <w:sz w:val="24"/>
          <w:szCs w:val="24"/>
          <w:lang w:val="pt-BR"/>
        </w:rPr>
      </w:pPr>
      <w:r w:rsidRPr="00FB4746">
        <w:rPr>
          <w:rFonts w:ascii="Times New Roman" w:hAnsi="Times New Roman"/>
          <w:sz w:val="24"/>
          <w:szCs w:val="24"/>
          <w:lang w:val="pt-BR"/>
        </w:rPr>
        <w:t>Trường hợp điểm của 02 thành viên Tiểu ban chuyên môn chênh nhau từ 01 điểm trở lên. Chủ tịch Tiểu ban tổ chức đối thoại và thống nhất.</w:t>
      </w:r>
    </w:p>
    <w:p w14:paraId="2B40BB9A" w14:textId="56C1AECF" w:rsidR="00FB4746" w:rsidRPr="00FB4746" w:rsidRDefault="00FB4746" w:rsidP="00FB4746">
      <w:pPr>
        <w:pStyle w:val="ListParagraph"/>
        <w:numPr>
          <w:ilvl w:val="0"/>
          <w:numId w:val="9"/>
        </w:numPr>
        <w:spacing w:after="0" w:line="360" w:lineRule="auto"/>
        <w:jc w:val="both"/>
        <w:rPr>
          <w:rFonts w:ascii="Times New Roman" w:hAnsi="Times New Roman"/>
          <w:bCs/>
          <w:sz w:val="24"/>
          <w:szCs w:val="24"/>
        </w:rPr>
      </w:pPr>
      <w:r w:rsidRPr="00FB4746">
        <w:rPr>
          <w:rFonts w:ascii="Times New Roman" w:hAnsi="Times New Roman"/>
          <w:bCs/>
          <w:sz w:val="24"/>
          <w:szCs w:val="24"/>
        </w:rPr>
        <w:t xml:space="preserve">Ủy viên Thư ký trình </w:t>
      </w:r>
      <w:r w:rsidR="00810996">
        <w:rPr>
          <w:rFonts w:ascii="Times New Roman" w:hAnsi="Times New Roman"/>
          <w:bCs/>
          <w:sz w:val="24"/>
          <w:szCs w:val="24"/>
        </w:rPr>
        <w:t xml:space="preserve">Trưởng tiểu ban </w:t>
      </w:r>
      <w:r w:rsidRPr="00FB4746">
        <w:rPr>
          <w:rFonts w:ascii="Times New Roman" w:hAnsi="Times New Roman"/>
          <w:bCs/>
          <w:sz w:val="24"/>
          <w:szCs w:val="24"/>
        </w:rPr>
        <w:t>ký niêm phong phiếu điểm đánh giá,</w:t>
      </w:r>
      <w:r w:rsidR="00810996">
        <w:rPr>
          <w:rFonts w:ascii="Times New Roman" w:hAnsi="Times New Roman"/>
          <w:bCs/>
          <w:sz w:val="24"/>
          <w:szCs w:val="24"/>
        </w:rPr>
        <w:t xml:space="preserve"> phiếu điểm hồ sơ</w:t>
      </w:r>
      <w:r w:rsidRPr="00FB4746">
        <w:rPr>
          <w:rFonts w:ascii="Times New Roman" w:hAnsi="Times New Roman"/>
          <w:bCs/>
          <w:sz w:val="24"/>
          <w:szCs w:val="24"/>
        </w:rPr>
        <w:t xml:space="preserve"> </w:t>
      </w:r>
      <w:r w:rsidR="00810996">
        <w:rPr>
          <w:rFonts w:ascii="Times New Roman" w:hAnsi="Times New Roman"/>
          <w:bCs/>
          <w:sz w:val="24"/>
          <w:szCs w:val="24"/>
        </w:rPr>
        <w:t xml:space="preserve">của tất cả thí sinh và </w:t>
      </w:r>
      <w:r w:rsidRPr="00FB4746">
        <w:rPr>
          <w:rFonts w:ascii="Times New Roman" w:hAnsi="Times New Roman"/>
          <w:bCs/>
          <w:sz w:val="24"/>
          <w:szCs w:val="24"/>
        </w:rPr>
        <w:t xml:space="preserve">bàn giao cho Phòng Quản lý Đào tạo Sau đại học. </w:t>
      </w:r>
    </w:p>
    <w:p w14:paraId="6D69DFEE" w14:textId="180CF381" w:rsidR="00FB4746" w:rsidRPr="00FB4746" w:rsidRDefault="00810996" w:rsidP="003F3ECC">
      <w:pPr>
        <w:pStyle w:val="ListParagraph"/>
        <w:numPr>
          <w:ilvl w:val="0"/>
          <w:numId w:val="9"/>
        </w:numPr>
        <w:spacing w:after="0" w:line="360" w:lineRule="auto"/>
        <w:jc w:val="both"/>
        <w:rPr>
          <w:rFonts w:ascii="Times New Roman" w:hAnsi="Times New Roman"/>
          <w:bCs/>
          <w:sz w:val="24"/>
          <w:szCs w:val="24"/>
        </w:rPr>
      </w:pPr>
      <w:r>
        <w:rPr>
          <w:rFonts w:ascii="Times New Roman" w:hAnsi="Times New Roman"/>
          <w:bCs/>
          <w:sz w:val="24"/>
          <w:szCs w:val="24"/>
        </w:rPr>
        <w:t>Trưởng tiểu ban</w:t>
      </w:r>
      <w:r w:rsidR="00FB4746" w:rsidRPr="00FB4746">
        <w:rPr>
          <w:rFonts w:ascii="Times New Roman" w:hAnsi="Times New Roman"/>
          <w:bCs/>
          <w:sz w:val="24"/>
          <w:szCs w:val="24"/>
        </w:rPr>
        <w:t xml:space="preserve"> tổng kết ý kiến và tuyên bố kết thúc./.</w:t>
      </w:r>
    </w:p>
    <w:sectPr w:rsidR="00FB4746" w:rsidRPr="00FB4746" w:rsidSect="00FB4746">
      <w:pgSz w:w="11907" w:h="16840" w:code="9"/>
      <w:pgMar w:top="851" w:right="1134" w:bottom="851"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9DFCB" w14:textId="77777777" w:rsidR="009D3DFE" w:rsidRDefault="009D3DFE">
      <w:r>
        <w:separator/>
      </w:r>
    </w:p>
  </w:endnote>
  <w:endnote w:type="continuationSeparator" w:id="0">
    <w:p w14:paraId="698FE537" w14:textId="77777777" w:rsidR="009D3DFE" w:rsidRDefault="009D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EA7F" w14:textId="77777777" w:rsidR="009D3DFE" w:rsidRDefault="009D3DFE">
      <w:r>
        <w:separator/>
      </w:r>
    </w:p>
  </w:footnote>
  <w:footnote w:type="continuationSeparator" w:id="0">
    <w:p w14:paraId="4AF31251" w14:textId="77777777" w:rsidR="009D3DFE" w:rsidRDefault="009D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834"/>
    <w:multiLevelType w:val="hybridMultilevel"/>
    <w:tmpl w:val="DC2E72AA"/>
    <w:lvl w:ilvl="0" w:tplc="0C2A25E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354CB2"/>
    <w:multiLevelType w:val="hybridMultilevel"/>
    <w:tmpl w:val="602CD89E"/>
    <w:lvl w:ilvl="0" w:tplc="FFFFFFFF">
      <w:start w:val="1"/>
      <w:numFmt w:val="decimal"/>
      <w:lvlText w:val="%1."/>
      <w:lvlJc w:val="left"/>
      <w:pPr>
        <w:ind w:left="502"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F37681C"/>
    <w:multiLevelType w:val="hybridMultilevel"/>
    <w:tmpl w:val="FE2A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A4159"/>
    <w:multiLevelType w:val="hybridMultilevel"/>
    <w:tmpl w:val="81F62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29A3"/>
    <w:multiLevelType w:val="singleLevel"/>
    <w:tmpl w:val="28CC7FB0"/>
    <w:lvl w:ilvl="0">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51E34563"/>
    <w:multiLevelType w:val="hybridMultilevel"/>
    <w:tmpl w:val="602CD89E"/>
    <w:lvl w:ilvl="0" w:tplc="FFFFFFFF">
      <w:start w:val="1"/>
      <w:numFmt w:val="decimal"/>
      <w:lvlText w:val="%1."/>
      <w:lvlJc w:val="left"/>
      <w:pPr>
        <w:ind w:left="502"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5A4B43CE"/>
    <w:multiLevelType w:val="hybridMultilevel"/>
    <w:tmpl w:val="602CD89E"/>
    <w:lvl w:ilvl="0" w:tplc="FFFFFFFF">
      <w:start w:val="1"/>
      <w:numFmt w:val="decimal"/>
      <w:lvlText w:val="%1."/>
      <w:lvlJc w:val="left"/>
      <w:pPr>
        <w:ind w:left="502"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D2C216C"/>
    <w:multiLevelType w:val="hybridMultilevel"/>
    <w:tmpl w:val="68002D96"/>
    <w:lvl w:ilvl="0" w:tplc="A63278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F3616E"/>
    <w:multiLevelType w:val="hybridMultilevel"/>
    <w:tmpl w:val="602CD89E"/>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88130923">
    <w:abstractNumId w:val="4"/>
  </w:num>
  <w:num w:numId="2" w16cid:durableId="567226040">
    <w:abstractNumId w:val="3"/>
  </w:num>
  <w:num w:numId="3" w16cid:durableId="394207317">
    <w:abstractNumId w:val="0"/>
  </w:num>
  <w:num w:numId="4" w16cid:durableId="220796172">
    <w:abstractNumId w:val="2"/>
  </w:num>
  <w:num w:numId="5" w16cid:durableId="262760992">
    <w:abstractNumId w:val="7"/>
  </w:num>
  <w:num w:numId="6" w16cid:durableId="348726054">
    <w:abstractNumId w:val="8"/>
  </w:num>
  <w:num w:numId="7" w16cid:durableId="792211382">
    <w:abstractNumId w:val="6"/>
  </w:num>
  <w:num w:numId="8" w16cid:durableId="377359614">
    <w:abstractNumId w:val="5"/>
  </w:num>
  <w:num w:numId="9" w16cid:durableId="830486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query w:val="SELECT * FROM `'Danh sách ĐK Thạc sĩ$'` "/>
    <w:activeRecord w:val="0"/>
    <w:odso>
      <w:table w:val=""/>
      <w:colDelim w:val="9"/>
      <w:fHdr/>
    </w:odso>
  </w:mailMerg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35"/>
    <w:rsid w:val="000029FB"/>
    <w:rsid w:val="00020507"/>
    <w:rsid w:val="00021233"/>
    <w:rsid w:val="00044FE2"/>
    <w:rsid w:val="000521B4"/>
    <w:rsid w:val="0006038D"/>
    <w:rsid w:val="00061714"/>
    <w:rsid w:val="00074312"/>
    <w:rsid w:val="00075AD7"/>
    <w:rsid w:val="000818FC"/>
    <w:rsid w:val="000B2150"/>
    <w:rsid w:val="000C1C2B"/>
    <w:rsid w:val="000E7860"/>
    <w:rsid w:val="000F5274"/>
    <w:rsid w:val="00117B53"/>
    <w:rsid w:val="00143190"/>
    <w:rsid w:val="00160E56"/>
    <w:rsid w:val="00163BFC"/>
    <w:rsid w:val="001710BE"/>
    <w:rsid w:val="00174362"/>
    <w:rsid w:val="00186CED"/>
    <w:rsid w:val="001C4E6D"/>
    <w:rsid w:val="001D21AE"/>
    <w:rsid w:val="001D3000"/>
    <w:rsid w:val="001D49DA"/>
    <w:rsid w:val="001D6D53"/>
    <w:rsid w:val="0020609E"/>
    <w:rsid w:val="00207A86"/>
    <w:rsid w:val="00217487"/>
    <w:rsid w:val="00225D0B"/>
    <w:rsid w:val="00272DF3"/>
    <w:rsid w:val="002917DB"/>
    <w:rsid w:val="002A47B9"/>
    <w:rsid w:val="002D4C93"/>
    <w:rsid w:val="00304937"/>
    <w:rsid w:val="00326616"/>
    <w:rsid w:val="00346AE8"/>
    <w:rsid w:val="00352D88"/>
    <w:rsid w:val="00382129"/>
    <w:rsid w:val="003838E4"/>
    <w:rsid w:val="00391A71"/>
    <w:rsid w:val="003A3525"/>
    <w:rsid w:val="003A39DD"/>
    <w:rsid w:val="003A762C"/>
    <w:rsid w:val="003D1776"/>
    <w:rsid w:val="003D521B"/>
    <w:rsid w:val="003E0DFF"/>
    <w:rsid w:val="003E25B6"/>
    <w:rsid w:val="003F3ECC"/>
    <w:rsid w:val="00431464"/>
    <w:rsid w:val="004356DA"/>
    <w:rsid w:val="0047390C"/>
    <w:rsid w:val="00485B96"/>
    <w:rsid w:val="00493052"/>
    <w:rsid w:val="00493140"/>
    <w:rsid w:val="004A29ED"/>
    <w:rsid w:val="004C0B02"/>
    <w:rsid w:val="004D6C35"/>
    <w:rsid w:val="004F14F2"/>
    <w:rsid w:val="005044AF"/>
    <w:rsid w:val="005255EB"/>
    <w:rsid w:val="00535916"/>
    <w:rsid w:val="00537B8D"/>
    <w:rsid w:val="0054340D"/>
    <w:rsid w:val="0059661B"/>
    <w:rsid w:val="005E184C"/>
    <w:rsid w:val="005E69BE"/>
    <w:rsid w:val="00624011"/>
    <w:rsid w:val="00626F05"/>
    <w:rsid w:val="00645C56"/>
    <w:rsid w:val="00647B08"/>
    <w:rsid w:val="006512A1"/>
    <w:rsid w:val="00653C62"/>
    <w:rsid w:val="00672524"/>
    <w:rsid w:val="00687793"/>
    <w:rsid w:val="006A6638"/>
    <w:rsid w:val="006B22DA"/>
    <w:rsid w:val="006C29E6"/>
    <w:rsid w:val="006C2FD5"/>
    <w:rsid w:val="006D2B9E"/>
    <w:rsid w:val="006D47BC"/>
    <w:rsid w:val="006E24C6"/>
    <w:rsid w:val="006F3F28"/>
    <w:rsid w:val="007022A3"/>
    <w:rsid w:val="007274D5"/>
    <w:rsid w:val="0073306F"/>
    <w:rsid w:val="0073428C"/>
    <w:rsid w:val="00734C3C"/>
    <w:rsid w:val="007403F0"/>
    <w:rsid w:val="007612E0"/>
    <w:rsid w:val="0078745B"/>
    <w:rsid w:val="007957A1"/>
    <w:rsid w:val="007C2A9C"/>
    <w:rsid w:val="007E402C"/>
    <w:rsid w:val="007E570A"/>
    <w:rsid w:val="008047E9"/>
    <w:rsid w:val="00810996"/>
    <w:rsid w:val="00825DFB"/>
    <w:rsid w:val="00850820"/>
    <w:rsid w:val="008520FF"/>
    <w:rsid w:val="008536FA"/>
    <w:rsid w:val="0085631C"/>
    <w:rsid w:val="00892D45"/>
    <w:rsid w:val="00895719"/>
    <w:rsid w:val="00895C33"/>
    <w:rsid w:val="008C3CE1"/>
    <w:rsid w:val="008C5938"/>
    <w:rsid w:val="008D7A26"/>
    <w:rsid w:val="008E02DD"/>
    <w:rsid w:val="0092570D"/>
    <w:rsid w:val="00976491"/>
    <w:rsid w:val="009A71BF"/>
    <w:rsid w:val="009B4041"/>
    <w:rsid w:val="009C08DA"/>
    <w:rsid w:val="009C166D"/>
    <w:rsid w:val="009D3DFE"/>
    <w:rsid w:val="009D4527"/>
    <w:rsid w:val="009E71A1"/>
    <w:rsid w:val="009F5150"/>
    <w:rsid w:val="00A00FD2"/>
    <w:rsid w:val="00A05A99"/>
    <w:rsid w:val="00A214AE"/>
    <w:rsid w:val="00A52F60"/>
    <w:rsid w:val="00A53DA5"/>
    <w:rsid w:val="00A55C9D"/>
    <w:rsid w:val="00A606EA"/>
    <w:rsid w:val="00A629ED"/>
    <w:rsid w:val="00A756B4"/>
    <w:rsid w:val="00A823E1"/>
    <w:rsid w:val="00A961FF"/>
    <w:rsid w:val="00A963C7"/>
    <w:rsid w:val="00AB7005"/>
    <w:rsid w:val="00AC4861"/>
    <w:rsid w:val="00AE6F47"/>
    <w:rsid w:val="00AF4296"/>
    <w:rsid w:val="00B24A31"/>
    <w:rsid w:val="00B37065"/>
    <w:rsid w:val="00B37DD5"/>
    <w:rsid w:val="00B85AF8"/>
    <w:rsid w:val="00BC0FDD"/>
    <w:rsid w:val="00BC1C29"/>
    <w:rsid w:val="00BC4216"/>
    <w:rsid w:val="00BD0A5D"/>
    <w:rsid w:val="00BD1DDA"/>
    <w:rsid w:val="00BE0271"/>
    <w:rsid w:val="00BF486A"/>
    <w:rsid w:val="00C01071"/>
    <w:rsid w:val="00C06FE2"/>
    <w:rsid w:val="00C31EEC"/>
    <w:rsid w:val="00C46A46"/>
    <w:rsid w:val="00C47B92"/>
    <w:rsid w:val="00C60B3A"/>
    <w:rsid w:val="00C77DBB"/>
    <w:rsid w:val="00CA5E1F"/>
    <w:rsid w:val="00CD6CBF"/>
    <w:rsid w:val="00D26CCD"/>
    <w:rsid w:val="00D3728C"/>
    <w:rsid w:val="00D4029C"/>
    <w:rsid w:val="00D52CD5"/>
    <w:rsid w:val="00D64913"/>
    <w:rsid w:val="00D7475F"/>
    <w:rsid w:val="00D81C14"/>
    <w:rsid w:val="00D90B4F"/>
    <w:rsid w:val="00DA0919"/>
    <w:rsid w:val="00DA1CE9"/>
    <w:rsid w:val="00DA4A30"/>
    <w:rsid w:val="00DB0DC4"/>
    <w:rsid w:val="00DB1AF8"/>
    <w:rsid w:val="00DB1CF5"/>
    <w:rsid w:val="00DC4F43"/>
    <w:rsid w:val="00DC7AA4"/>
    <w:rsid w:val="00DD2BA5"/>
    <w:rsid w:val="00DF2D0E"/>
    <w:rsid w:val="00DF2DF8"/>
    <w:rsid w:val="00E1155F"/>
    <w:rsid w:val="00E2319F"/>
    <w:rsid w:val="00E41D38"/>
    <w:rsid w:val="00E44682"/>
    <w:rsid w:val="00E52D3F"/>
    <w:rsid w:val="00E56D3C"/>
    <w:rsid w:val="00E715CC"/>
    <w:rsid w:val="00E71E5B"/>
    <w:rsid w:val="00E739D6"/>
    <w:rsid w:val="00E74E56"/>
    <w:rsid w:val="00E763D3"/>
    <w:rsid w:val="00E768ED"/>
    <w:rsid w:val="00E81DA3"/>
    <w:rsid w:val="00EB3B16"/>
    <w:rsid w:val="00EB59E6"/>
    <w:rsid w:val="00EC082E"/>
    <w:rsid w:val="00ED5D8B"/>
    <w:rsid w:val="00EE3488"/>
    <w:rsid w:val="00EF12D0"/>
    <w:rsid w:val="00EF42E3"/>
    <w:rsid w:val="00EF544D"/>
    <w:rsid w:val="00F13D35"/>
    <w:rsid w:val="00F240B2"/>
    <w:rsid w:val="00F277B2"/>
    <w:rsid w:val="00F3233F"/>
    <w:rsid w:val="00F339FD"/>
    <w:rsid w:val="00F503AB"/>
    <w:rsid w:val="00F53509"/>
    <w:rsid w:val="00F541E0"/>
    <w:rsid w:val="00F82CF5"/>
    <w:rsid w:val="00FA2707"/>
    <w:rsid w:val="00FA3A50"/>
    <w:rsid w:val="00FB4746"/>
    <w:rsid w:val="00FB57D4"/>
    <w:rsid w:val="00FB74C6"/>
    <w:rsid w:val="00FE36C4"/>
    <w:rsid w:val="00F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D18655"/>
  <w15:chartTrackingRefBased/>
  <w15:docId w15:val="{8790FCB0-FD6A-44F2-9C1F-A47BB7F0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35"/>
    <w:rPr>
      <w:rFonts w:ascii=".VnTime" w:hAnsi=".VnTime"/>
      <w:color w:val="0000FF"/>
      <w:sz w:val="26"/>
      <w:szCs w:val="26"/>
    </w:rPr>
  </w:style>
  <w:style w:type="paragraph" w:styleId="Heading4">
    <w:name w:val="heading 4"/>
    <w:basedOn w:val="Normal"/>
    <w:next w:val="Normal"/>
    <w:link w:val="Heading4Char"/>
    <w:uiPriority w:val="9"/>
    <w:semiHidden/>
    <w:unhideWhenUsed/>
    <w:qFormat/>
    <w:rsid w:val="00431464"/>
    <w:pPr>
      <w:keepNext/>
      <w:spacing w:before="240" w:after="60"/>
      <w:outlineLvl w:val="3"/>
    </w:pPr>
    <w:rPr>
      <w:rFonts w:ascii="Calibri" w:hAnsi="Calibri"/>
      <w:b/>
      <w:bCs/>
      <w:color w:val="auto"/>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4D6C35"/>
    <w:pPr>
      <w:spacing w:line="360" w:lineRule="auto"/>
      <w:ind w:firstLine="720"/>
      <w:jc w:val="both"/>
    </w:pPr>
    <w:rPr>
      <w:sz w:val="28"/>
      <w:szCs w:val="20"/>
      <w:lang w:val="en-GB"/>
    </w:rPr>
  </w:style>
  <w:style w:type="paragraph" w:styleId="Header">
    <w:name w:val="header"/>
    <w:basedOn w:val="Normal"/>
    <w:rsid w:val="00CA5E1F"/>
    <w:pPr>
      <w:tabs>
        <w:tab w:val="center" w:pos="4320"/>
        <w:tab w:val="right" w:pos="8640"/>
      </w:tabs>
    </w:pPr>
  </w:style>
  <w:style w:type="paragraph" w:styleId="Footer">
    <w:name w:val="footer"/>
    <w:basedOn w:val="Normal"/>
    <w:link w:val="FooterChar"/>
    <w:rsid w:val="00CA5E1F"/>
    <w:pPr>
      <w:tabs>
        <w:tab w:val="center" w:pos="4320"/>
        <w:tab w:val="right" w:pos="8640"/>
      </w:tabs>
    </w:pPr>
  </w:style>
  <w:style w:type="paragraph" w:styleId="BalloonText">
    <w:name w:val="Balloon Text"/>
    <w:basedOn w:val="Normal"/>
    <w:link w:val="BalloonTextChar"/>
    <w:rsid w:val="009E71A1"/>
    <w:rPr>
      <w:rFonts w:ascii="Tahoma" w:hAnsi="Tahoma" w:cs="Tahoma"/>
      <w:sz w:val="16"/>
      <w:szCs w:val="16"/>
    </w:rPr>
  </w:style>
  <w:style w:type="character" w:customStyle="1" w:styleId="BalloonTextChar">
    <w:name w:val="Balloon Text Char"/>
    <w:link w:val="BalloonText"/>
    <w:rsid w:val="009E71A1"/>
    <w:rPr>
      <w:rFonts w:ascii="Tahoma" w:hAnsi="Tahoma" w:cs="Tahoma"/>
      <w:color w:val="0000FF"/>
      <w:sz w:val="16"/>
      <w:szCs w:val="16"/>
    </w:rPr>
  </w:style>
  <w:style w:type="character" w:customStyle="1" w:styleId="Heading4Char">
    <w:name w:val="Heading 4 Char"/>
    <w:link w:val="Heading4"/>
    <w:uiPriority w:val="9"/>
    <w:semiHidden/>
    <w:rsid w:val="00431464"/>
    <w:rPr>
      <w:rFonts w:ascii="Calibri" w:hAnsi="Calibri"/>
      <w:b/>
      <w:bCs/>
      <w:sz w:val="28"/>
      <w:szCs w:val="28"/>
    </w:rPr>
  </w:style>
  <w:style w:type="character" w:customStyle="1" w:styleId="FooterChar">
    <w:name w:val="Footer Char"/>
    <w:link w:val="Footer"/>
    <w:rsid w:val="00ED5D8B"/>
    <w:rPr>
      <w:rFonts w:ascii=".VnTime" w:hAnsi=".VnTime"/>
      <w:color w:val="0000FF"/>
      <w:sz w:val="26"/>
      <w:szCs w:val="26"/>
    </w:rPr>
  </w:style>
  <w:style w:type="character" w:styleId="CommentReference">
    <w:name w:val="annotation reference"/>
    <w:rsid w:val="00346AE8"/>
    <w:rPr>
      <w:sz w:val="16"/>
      <w:szCs w:val="16"/>
    </w:rPr>
  </w:style>
  <w:style w:type="paragraph" w:styleId="CommentText">
    <w:name w:val="annotation text"/>
    <w:basedOn w:val="Normal"/>
    <w:link w:val="CommentTextChar"/>
    <w:rsid w:val="00346AE8"/>
    <w:rPr>
      <w:sz w:val="20"/>
      <w:szCs w:val="20"/>
    </w:rPr>
  </w:style>
  <w:style w:type="character" w:customStyle="1" w:styleId="CommentTextChar">
    <w:name w:val="Comment Text Char"/>
    <w:link w:val="CommentText"/>
    <w:rsid w:val="00346AE8"/>
    <w:rPr>
      <w:rFonts w:ascii=".VnTime" w:hAnsi=".VnTime"/>
      <w:color w:val="0000FF"/>
      <w:lang w:val="en-US"/>
    </w:rPr>
  </w:style>
  <w:style w:type="paragraph" w:styleId="CommentSubject">
    <w:name w:val="annotation subject"/>
    <w:basedOn w:val="CommentText"/>
    <w:next w:val="CommentText"/>
    <w:link w:val="CommentSubjectChar"/>
    <w:rsid w:val="00346AE8"/>
    <w:rPr>
      <w:b/>
      <w:bCs/>
    </w:rPr>
  </w:style>
  <w:style w:type="character" w:customStyle="1" w:styleId="CommentSubjectChar">
    <w:name w:val="Comment Subject Char"/>
    <w:link w:val="CommentSubject"/>
    <w:rsid w:val="00346AE8"/>
    <w:rPr>
      <w:rFonts w:ascii=".VnTime" w:hAnsi=".VnTime"/>
      <w:b/>
      <w:bCs/>
      <w:color w:val="0000FF"/>
      <w:lang w:val="en-US"/>
    </w:rPr>
  </w:style>
  <w:style w:type="character" w:styleId="Hyperlink">
    <w:name w:val="Hyperlink"/>
    <w:uiPriority w:val="99"/>
    <w:unhideWhenUsed/>
    <w:rsid w:val="002A47B9"/>
    <w:rPr>
      <w:color w:val="0000FF"/>
      <w:u w:val="single"/>
    </w:rPr>
  </w:style>
  <w:style w:type="character" w:customStyle="1" w:styleId="rvejvd">
    <w:name w:val="rvejvd"/>
    <w:rsid w:val="002A47B9"/>
  </w:style>
  <w:style w:type="table" w:styleId="TableGrid">
    <w:name w:val="Table Grid"/>
    <w:basedOn w:val="TableNormal"/>
    <w:uiPriority w:val="59"/>
    <w:rsid w:val="0076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746"/>
    <w:pPr>
      <w:spacing w:after="200" w:line="276" w:lineRule="auto"/>
      <w:ind w:left="720"/>
      <w:contextualSpacing/>
    </w:pPr>
    <w:rPr>
      <w:rFonts w:ascii="Calibri" w:eastAsia="Calibri" w:hAnsi="Calibri"/>
      <w:color w:val="auto"/>
      <w:sz w:val="22"/>
      <w:szCs w:val="22"/>
    </w:rPr>
  </w:style>
  <w:style w:type="table" w:customStyle="1" w:styleId="TableGrid1">
    <w:name w:val="Table Grid1"/>
    <w:basedOn w:val="TableNormal"/>
    <w:next w:val="TableGrid"/>
    <w:uiPriority w:val="59"/>
    <w:rsid w:val="00FB4746"/>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968191">
      <w:bodyDiv w:val="1"/>
      <w:marLeft w:val="0"/>
      <w:marRight w:val="0"/>
      <w:marTop w:val="0"/>
      <w:marBottom w:val="0"/>
      <w:divBdr>
        <w:top w:val="none" w:sz="0" w:space="0" w:color="auto"/>
        <w:left w:val="none" w:sz="0" w:space="0" w:color="auto"/>
        <w:bottom w:val="none" w:sz="0" w:space="0" w:color="auto"/>
        <w:right w:val="none" w:sz="0" w:space="0" w:color="auto"/>
      </w:divBdr>
    </w:div>
    <w:div w:id="1511605527">
      <w:bodyDiv w:val="1"/>
      <w:marLeft w:val="0"/>
      <w:marRight w:val="0"/>
      <w:marTop w:val="0"/>
      <w:marBottom w:val="0"/>
      <w:divBdr>
        <w:top w:val="none" w:sz="0" w:space="0" w:color="auto"/>
        <w:left w:val="none" w:sz="0" w:space="0" w:color="auto"/>
        <w:bottom w:val="none" w:sz="0" w:space="0" w:color="auto"/>
        <w:right w:val="none" w:sz="0" w:space="0" w:color="auto"/>
      </w:divBdr>
    </w:div>
    <w:div w:id="2013139319">
      <w:bodyDiv w:val="1"/>
      <w:marLeft w:val="0"/>
      <w:marRight w:val="0"/>
      <w:marTop w:val="0"/>
      <w:marBottom w:val="0"/>
      <w:divBdr>
        <w:top w:val="none" w:sz="0" w:space="0" w:color="auto"/>
        <w:left w:val="none" w:sz="0" w:space="0" w:color="auto"/>
        <w:bottom w:val="none" w:sz="0" w:space="0" w:color="auto"/>
        <w:right w:val="none" w:sz="0" w:space="0" w:color="auto"/>
      </w:divBdr>
      <w:divsChild>
        <w:div w:id="460615771">
          <w:marLeft w:val="330"/>
          <w:marRight w:val="330"/>
          <w:marTop w:val="0"/>
          <w:marBottom w:val="210"/>
          <w:divBdr>
            <w:top w:val="none" w:sz="0" w:space="0" w:color="auto"/>
            <w:left w:val="none" w:sz="0" w:space="0" w:color="auto"/>
            <w:bottom w:val="none" w:sz="0" w:space="0" w:color="auto"/>
            <w:right w:val="none" w:sz="0" w:space="0" w:color="auto"/>
          </w:divBdr>
          <w:divsChild>
            <w:div w:id="711227308">
              <w:marLeft w:val="0"/>
              <w:marRight w:val="0"/>
              <w:marTop w:val="0"/>
              <w:marBottom w:val="0"/>
              <w:divBdr>
                <w:top w:val="none" w:sz="0" w:space="0" w:color="auto"/>
                <w:left w:val="none" w:sz="0" w:space="0" w:color="auto"/>
                <w:bottom w:val="none" w:sz="0" w:space="0" w:color="auto"/>
                <w:right w:val="none" w:sz="0" w:space="0" w:color="auto"/>
              </w:divBdr>
              <w:divsChild>
                <w:div w:id="1675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0526">
          <w:marLeft w:val="0"/>
          <w:marRight w:val="0"/>
          <w:marTop w:val="0"/>
          <w:marBottom w:val="0"/>
          <w:divBdr>
            <w:top w:val="single" w:sz="6" w:space="0" w:color="DADCE0"/>
            <w:left w:val="none" w:sz="0" w:space="0" w:color="auto"/>
            <w:bottom w:val="none" w:sz="0" w:space="0" w:color="auto"/>
            <w:right w:val="none" w:sz="0" w:space="0" w:color="auto"/>
          </w:divBdr>
          <w:divsChild>
            <w:div w:id="77482322">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15F8-AE56-4491-A1BC-F32A41FA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Bé y tÕ</vt:lpstr>
    </vt:vector>
  </TitlesOfParts>
  <Company>HOME</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subject/>
  <dc:creator>PHAM TUNG SON</dc:creator>
  <cp:keywords/>
  <cp:lastModifiedBy>admin</cp:lastModifiedBy>
  <cp:revision>2</cp:revision>
  <cp:lastPrinted>2024-07-10T10:18:00Z</cp:lastPrinted>
  <dcterms:created xsi:type="dcterms:W3CDTF">2025-07-09T12:12:00Z</dcterms:created>
  <dcterms:modified xsi:type="dcterms:W3CDTF">2025-07-09T12:12:00Z</dcterms:modified>
</cp:coreProperties>
</file>